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4F" w:rsidRPr="008A7D4F" w:rsidRDefault="008A7D4F" w:rsidP="008A7D4F">
      <w:pPr>
        <w:spacing w:before="300" w:after="150" w:line="396" w:lineRule="atLeast"/>
        <w:outlineLvl w:val="0"/>
        <w:rPr>
          <w:rFonts w:ascii="&amp;quot" w:eastAsia="Times New Roman" w:hAnsi="&amp;quot" w:cs="Times New Roman"/>
          <w:color w:val="000000"/>
          <w:kern w:val="36"/>
          <w:sz w:val="36"/>
          <w:szCs w:val="36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kern w:val="36"/>
          <w:sz w:val="36"/>
          <w:szCs w:val="36"/>
          <w:lang w:eastAsia="nl-NL"/>
        </w:rPr>
        <w:t>Werkzaamheden aan uw rijksmonumentenpand</w:t>
      </w:r>
    </w:p>
    <w:p w:rsidR="008A7D4F" w:rsidRPr="008A7D4F" w:rsidRDefault="008A7D4F" w:rsidP="008A7D4F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hyperlink r:id="rId5" w:history="1">
        <w:r w:rsidRPr="008A7D4F">
          <w:rPr>
            <w:rFonts w:ascii="Arial" w:eastAsia="Times New Roman" w:hAnsi="Arial" w:cs="Arial"/>
            <w:color w:val="154273"/>
            <w:sz w:val="20"/>
            <w:szCs w:val="20"/>
            <w:lang w:eastAsia="nl-NL"/>
          </w:rPr>
          <w:t>Lees voor</w:t>
        </w:r>
      </w:hyperlink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 </w:t>
      </w:r>
    </w:p>
    <w:p w:rsidR="008A7D4F" w:rsidRPr="008A7D4F" w:rsidRDefault="008A7D4F" w:rsidP="008A7D4F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Bent u eigenaar van een rijksmonumentenpand? Verricht u onderhoudswerk aan uw pand? Dan mag u de </w:t>
      </w:r>
      <w:hyperlink r:id="rId6" w:history="1">
        <w:r w:rsidRPr="008A7D4F">
          <w:rPr>
            <w:rFonts w:ascii="&amp;quot" w:eastAsia="Times New Roman" w:hAnsi="&amp;quot" w:cs="Times New Roman"/>
            <w:color w:val="154273"/>
            <w:sz w:val="23"/>
            <w:szCs w:val="23"/>
            <w:u w:val="single"/>
            <w:lang w:eastAsia="nl-NL"/>
          </w:rPr>
          <w:t>kosten daarvoor aftrekken</w:t>
        </w:r>
      </w:hyperlink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 als u voldoet aan de volgende voorwaarden:</w:t>
      </w:r>
    </w:p>
    <w:p w:rsidR="008A7D4F" w:rsidRPr="008A7D4F" w:rsidRDefault="008A7D4F" w:rsidP="008A7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U bent eigenaar van het pand.</w:t>
      </w: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br/>
        <w:t>Het maakt daarbij niet uit of u in Nederland woont of daarbuiten.</w:t>
      </w:r>
    </w:p>
    <w:p w:rsidR="008A7D4F" w:rsidRPr="008A7D4F" w:rsidRDefault="008A7D4F" w:rsidP="008A7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Het pand is ingeschreven in het Rijksmonumentenregister. Of het pand is definitief aangewezen als beschermd monument, als het nog niet is ingeschreven in het Rijksmonumentenregister.</w:t>
      </w:r>
    </w:p>
    <w:p w:rsidR="008A7D4F" w:rsidRPr="008A7D4F" w:rsidRDefault="008A7D4F" w:rsidP="008A7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U betaalt de onderhoudskosten dit jaar.</w:t>
      </w:r>
    </w:p>
    <w:p w:rsidR="008A7D4F" w:rsidRPr="008A7D4F" w:rsidRDefault="008A7D4F" w:rsidP="008A7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Het pand is een </w:t>
      </w:r>
      <w:hyperlink r:id="rId7" w:history="1">
        <w:r w:rsidRPr="008A7D4F">
          <w:rPr>
            <w:rFonts w:ascii="&amp;quot" w:eastAsia="Times New Roman" w:hAnsi="&amp;quot" w:cs="Times New Roman"/>
            <w:color w:val="154273"/>
            <w:sz w:val="23"/>
            <w:szCs w:val="23"/>
            <w:u w:val="single"/>
            <w:lang w:eastAsia="nl-NL"/>
          </w:rPr>
          <w:t>eigen woning</w:t>
        </w:r>
      </w:hyperlink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 in box 1 (inkomen uit werk en woning) of het hoort bij </w:t>
      </w:r>
      <w:hyperlink r:id="rId8" w:history="1">
        <w:r w:rsidRPr="008A7D4F">
          <w:rPr>
            <w:rFonts w:ascii="&amp;quot" w:eastAsia="Times New Roman" w:hAnsi="&amp;quot" w:cs="Times New Roman"/>
            <w:color w:val="154273"/>
            <w:sz w:val="23"/>
            <w:szCs w:val="23"/>
            <w:u w:val="single"/>
            <w:lang w:eastAsia="nl-NL"/>
          </w:rPr>
          <w:t>uw bezittingen</w:t>
        </w:r>
      </w:hyperlink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 en schulden in box 3 (inkomen uit sparen en beleggen).</w:t>
      </w:r>
    </w:p>
    <w:p w:rsidR="008A7D4F" w:rsidRPr="008A7D4F" w:rsidRDefault="008A7D4F" w:rsidP="008A7D4F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Een pand kan meer of minder waard worden. Als de waardeverandering u voor meer dan 50% aangaat, hebt u een eigen woning of een woning in box 3 waar u de aftrek voor kunt krijgen.</w:t>
      </w:r>
    </w:p>
    <w:p w:rsidR="008A7D4F" w:rsidRPr="008A7D4F" w:rsidRDefault="008A7D4F" w:rsidP="008A7D4F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Krijgt u </w:t>
      </w:r>
      <w:hyperlink r:id="rId9" w:history="1">
        <w:r w:rsidRPr="008A7D4F">
          <w:rPr>
            <w:rFonts w:ascii="&amp;quot" w:eastAsia="Times New Roman" w:hAnsi="&amp;quot" w:cs="Times New Roman"/>
            <w:color w:val="154273"/>
            <w:sz w:val="23"/>
            <w:szCs w:val="23"/>
            <w:u w:val="single"/>
            <w:lang w:eastAsia="nl-NL"/>
          </w:rPr>
          <w:t>subsidie</w:t>
        </w:r>
      </w:hyperlink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 voor de onderhoudskosten van uw rijksmonumentenpand? Dan moet u deze subsidie aftrekken van de onderhoudskosten.</w:t>
      </w:r>
    </w:p>
    <w:p w:rsidR="008A7D4F" w:rsidRPr="008A7D4F" w:rsidRDefault="008A7D4F" w:rsidP="008A7D4F">
      <w:pPr>
        <w:spacing w:before="300" w:after="150" w:line="330" w:lineRule="atLeast"/>
        <w:outlineLvl w:val="1"/>
        <w:rPr>
          <w:rFonts w:ascii="&amp;quot" w:eastAsia="Times New Roman" w:hAnsi="&amp;quot" w:cs="Times New Roman"/>
          <w:color w:val="000000"/>
          <w:sz w:val="30"/>
          <w:szCs w:val="30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30"/>
          <w:szCs w:val="30"/>
          <w:lang w:eastAsia="nl-NL"/>
        </w:rPr>
        <w:t>Monumentenpand buiten Nederland</w:t>
      </w:r>
    </w:p>
    <w:p w:rsidR="008A7D4F" w:rsidRPr="008A7D4F" w:rsidRDefault="008A7D4F" w:rsidP="008A7D4F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Ook voor uw monumentenpand buiten Nederland mag u onderhoudskosten aftrekken. Dat kan voor de kosten die u maakt vanaf 18 december 2014. Er moet dan wel aan de volgende voorwaarden worden voldaan:</w:t>
      </w:r>
    </w:p>
    <w:p w:rsidR="008A7D4F" w:rsidRPr="008A7D4F" w:rsidRDefault="008A7D4F" w:rsidP="008A7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Uw pand ligt binnen de Europese Unie, Liechtenstein, Noorwegen of IJsland.</w:t>
      </w:r>
    </w:p>
    <w:p w:rsidR="008A7D4F" w:rsidRPr="008A7D4F" w:rsidRDefault="008A7D4F" w:rsidP="008A7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U hebt een erkenning van de minister van Onderwijs, Cultuur en Wetenschap dat uw pand: </w:t>
      </w:r>
    </w:p>
    <w:p w:rsidR="008A7D4F" w:rsidRPr="008A7D4F" w:rsidRDefault="008A7D4F" w:rsidP="008A7D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behoort tot het Nederlands cultureel erfgoed</w:t>
      </w:r>
    </w:p>
    <w:p w:rsidR="008A7D4F" w:rsidRPr="008A7D4F" w:rsidRDefault="008A7D4F" w:rsidP="008A7D4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een rijksmonumentenpand zou zijn als het op Nederlands grondgebied stond</w:t>
      </w:r>
    </w:p>
    <w:p w:rsidR="008A7D4F" w:rsidRPr="008A7D4F" w:rsidRDefault="008A7D4F" w:rsidP="008A7D4F">
      <w:pPr>
        <w:spacing w:before="300" w:after="150" w:line="330" w:lineRule="atLeast"/>
        <w:outlineLvl w:val="1"/>
        <w:rPr>
          <w:rFonts w:ascii="&amp;quot" w:eastAsia="Times New Roman" w:hAnsi="&amp;quot" w:cs="Times New Roman"/>
          <w:color w:val="000000"/>
          <w:sz w:val="30"/>
          <w:szCs w:val="30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30"/>
          <w:szCs w:val="30"/>
          <w:lang w:eastAsia="nl-NL"/>
        </w:rPr>
        <w:t>Economisch eigendom, zoals appartementsrecht</w:t>
      </w:r>
    </w:p>
    <w:p w:rsidR="008A7D4F" w:rsidRPr="008A7D4F" w:rsidRDefault="008A7D4F" w:rsidP="008A7D4F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Hebt u een appartementsrecht, een recht van erfpacht of recht van opstal of een andere vorm van economisch eigendom? Ook dan mag u de onderhoudskosten aftrekken. Voorwaarde is dat de waardeverandering van (uw aandeel in) het rijksmonumentenpand u voor meer dan de helft aangaat.</w:t>
      </w:r>
    </w:p>
    <w:p w:rsidR="008A7D4F" w:rsidRPr="008A7D4F" w:rsidRDefault="008A7D4F" w:rsidP="008A7D4F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De aftrek geldt niet voor:</w:t>
      </w:r>
    </w:p>
    <w:p w:rsidR="008A7D4F" w:rsidRPr="008A7D4F" w:rsidRDefault="008A7D4F" w:rsidP="008A7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gemeentelijke monumenten</w:t>
      </w:r>
    </w:p>
    <w:p w:rsidR="008A7D4F" w:rsidRPr="008A7D4F" w:rsidRDefault="008A7D4F" w:rsidP="008A7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provinciale monumenten</w:t>
      </w:r>
    </w:p>
    <w:p w:rsidR="008A7D4F" w:rsidRPr="008A7D4F" w:rsidRDefault="008A7D4F" w:rsidP="008A7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panden die deel uitmaken van beschermd dorps- of stadsgezicht</w:t>
      </w:r>
    </w:p>
    <w:p w:rsidR="008A7D4F" w:rsidRPr="008A7D4F" w:rsidRDefault="008A7D4F" w:rsidP="008A7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>schepen, ook al staan ze ingeschreven in de schepenlijst van het Nationaal Register Varende Monumenten</w:t>
      </w:r>
    </w:p>
    <w:p w:rsidR="008A7D4F" w:rsidRPr="008A7D4F" w:rsidRDefault="008A7D4F" w:rsidP="008A7D4F">
      <w:pPr>
        <w:spacing w:before="300" w:after="150" w:line="330" w:lineRule="atLeast"/>
        <w:outlineLvl w:val="1"/>
        <w:rPr>
          <w:rFonts w:ascii="&amp;quot" w:eastAsia="Times New Roman" w:hAnsi="&amp;quot" w:cs="Times New Roman"/>
          <w:color w:val="000000"/>
          <w:sz w:val="30"/>
          <w:szCs w:val="30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30"/>
          <w:szCs w:val="30"/>
          <w:lang w:eastAsia="nl-NL"/>
        </w:rPr>
        <w:t>Aftrek vooraf vaststellen</w:t>
      </w:r>
    </w:p>
    <w:p w:rsidR="008A7D4F" w:rsidRPr="008A7D4F" w:rsidRDefault="008A7D4F" w:rsidP="008A7D4F">
      <w:pPr>
        <w:spacing w:after="15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</w:pPr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lastRenderedPageBreak/>
        <w:t xml:space="preserve">Bent u van plan onderhoudswerk aan uw rijksmonumentenpand te verrichten? Dan kunt u bij ons een </w:t>
      </w:r>
      <w:hyperlink r:id="rId10" w:history="1">
        <w:r w:rsidRPr="008A7D4F">
          <w:rPr>
            <w:rFonts w:ascii="&amp;quot" w:eastAsia="Times New Roman" w:hAnsi="&amp;quot" w:cs="Times New Roman"/>
            <w:color w:val="154273"/>
            <w:sz w:val="23"/>
            <w:szCs w:val="23"/>
            <w:u w:val="single"/>
            <w:lang w:eastAsia="nl-NL"/>
          </w:rPr>
          <w:t>verzoek vaststelling aftrekbaarheid onderhoudskosten voor rijksmonumentenpand</w:t>
        </w:r>
      </w:hyperlink>
      <w:r w:rsidRPr="008A7D4F">
        <w:rPr>
          <w:rFonts w:ascii="&amp;quot" w:eastAsia="Times New Roman" w:hAnsi="&amp;quot" w:cs="Times New Roman"/>
          <w:color w:val="000000"/>
          <w:sz w:val="23"/>
          <w:szCs w:val="23"/>
          <w:lang w:eastAsia="nl-NL"/>
        </w:rPr>
        <w:t xml:space="preserve"> indienen. U weet dan vooraf welke onderhoudskosten aftrekbaar zijn.</w:t>
      </w:r>
    </w:p>
    <w:p w:rsidR="00FD595E" w:rsidRDefault="00FD595E">
      <w:bookmarkStart w:id="0" w:name="_GoBack"/>
      <w:bookmarkEnd w:id="0"/>
    </w:p>
    <w:sectPr w:rsidR="00FD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7BE5"/>
    <w:multiLevelType w:val="multilevel"/>
    <w:tmpl w:val="C7A8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3521A"/>
    <w:multiLevelType w:val="multilevel"/>
    <w:tmpl w:val="D138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75177"/>
    <w:multiLevelType w:val="multilevel"/>
    <w:tmpl w:val="FC52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4F"/>
    <w:rsid w:val="006F76EA"/>
    <w:rsid w:val="008A7D4F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7EEC0-79DA-4894-BEFB-C69077F6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A7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8A7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A7D4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A7D4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A7D4F"/>
    <w:rPr>
      <w:color w:val="0000FF"/>
      <w:u w:val="single"/>
    </w:rPr>
  </w:style>
  <w:style w:type="character" w:customStyle="1" w:styleId="rsbtntext">
    <w:name w:val="rsbtn_text"/>
    <w:basedOn w:val="Standaardalinea-lettertype"/>
    <w:rsid w:val="008A7D4F"/>
  </w:style>
  <w:style w:type="paragraph" w:styleId="Normaalweb">
    <w:name w:val="Normal (Web)"/>
    <w:basedOn w:val="Standaard"/>
    <w:uiPriority w:val="99"/>
    <w:semiHidden/>
    <w:unhideWhenUsed/>
    <w:rsid w:val="008A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astingdienst.nl/wps/wcm/connect/bldcontentnl/belastingdienst/prive/vermogen_en_aanmerkelijk_belang/vermogen/wat_zijn_uw_bezittingen_en_schulden/uw_bezittingen/wat_zijn_uw_bezittin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astingdienst.nl/wps/wcm/connect/bldcontentnl/belastingdienst/prive/woning/eigen_woning/wat_is_een_eigen_woning/wat_is_een_eigen_wo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astingdienst.nl/wps/wcm/connect/bldcontentnl/belastingdienst/prive/woning/bijzondere_situaties/rijksmonumentenpanden/aftrekbare_kosten/welke_kosten_mag_u_aftrekk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p-eu.readspeaker.com/cgi-bin/rsent?customerid=4329&amp;lang=nl_nl&amp;url=//www.belastingdienst.nl/wps/wcm/connect/bldcontentnl/belastingdienst/prive/woning/bijzondere_situaties/rijksmonumentenpanden/werkzaamheden_aan_uw_rijksmonumentenpand&amp;readid=hoofd_content" TargetMode="External"/><Relationship Id="rId10" Type="http://schemas.openxmlformats.org/officeDocument/2006/relationships/hyperlink" Target="https://www.belastingdienst.nl/wps/wcm/connect/bldcontentnl/belastingdienst/prive/woning/bijzondere_situaties/rijksmonumentenpanden/verzoek_vaststelling_aftrekbaarheid_onderhoudskos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astingdienst.nl/wps/wcm/connect/bldcontentnl/belastingdienst/prive/woning/bijzondere_situaties/rijksmonumentenpanden/aftrekbare_kosten/welke_kosten_mag_u_aftrekk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Essenstam</dc:creator>
  <cp:keywords/>
  <dc:description/>
  <cp:lastModifiedBy>Evert Essenstam</cp:lastModifiedBy>
  <cp:revision>1</cp:revision>
  <dcterms:created xsi:type="dcterms:W3CDTF">2018-01-08T11:30:00Z</dcterms:created>
  <dcterms:modified xsi:type="dcterms:W3CDTF">2018-01-08T11:31:00Z</dcterms:modified>
</cp:coreProperties>
</file>